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Физическая и реабилитационная медицина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07:13 МСК · База обновлена: 25.07.2026, 06:35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СЕНСОРНАЯ АФАЗИЯ ВОЗНИКАЕТ ПРИ ПОРАЖЕНИИ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лобной доли недоминантного полушария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затылочной доли доминантного полушария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теменной доли недоминантного полушария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височной доли доминантного полушария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височной доли доминантного полушария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 «ФАКТОРАМ СРЕДЫ» ПО МЕЖДУНАРОДНОЙ КЛАССИФИКАЦИИ ФУНКЦИОНИРОВАНИЯ, ОГРАНИЧЕНИЙ ЖИЗНЕДЕЯТЕЛЬНОСТИ И ЗДОРОВЬЯ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помощь другим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взаимоотношения с друзьями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друзей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разговор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друзей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КАКУЮ ОЦЕНКУ ОГРАНИЧЕНИЯ РЕАЛИЗАЦИИ ДОМЕНА «d8451 ВЫПОЛНЕНИЕ ТРУДОВЫХ ОБЯЗАННОСТЕЙ» ВЫ ПОСТАВИТЕ ПАЦИЕНТУ, НАХОДЯЩЕМУСЯ В СОСТОЯНИИ КОМЫ ПЕРВОЙ СТЕПЕНИ?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9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ПО ШКАЛЕ ХОДЬБЫ ХАУЗЕРА «ХОДЬБА С ОДНОСТОРОННЕЙ ПОДДЕРЖКОЙ» СООТВЕТСТВУЕТ_____БАЛЛАМ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ДЛЯ РАССЕЯННОГО СКЛЕРОЗА ХАРАКТЕРНО ПОРАЖЕНИЕ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белого и серого вещества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белого и серого вещества спинного мозга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белого вещества головного и спинного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серого вещества головного и спинного мозга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белого вещества головного и спинного мозга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ПАСПОРТНАЯ ЧАСТЬ МЕДИЦИНСКОЙ КАРТЫ ПАЦИЕНТА, ПОЛУЧАЮЩЕГО МЕДИЦИНСКУЮ ПОМОЩЬ В АМБУЛАТОРНЫХ УСЛОВИЯХ  (ФОРМА №025/У), ЗАПОЛНЯЕТСЯ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врачом-статистиком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медицинским регистратором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медицинской сестрой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врачом-терапевтом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медицинским регистратором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ПЛОТНОСТЬ ПОТОКА МОЩНОСТИ ПРИ КВЧ-ВОЗДЕЙСТВИИ СОСТАВЛЯЕТ (В МИЛЛИВАТТАХ НА САНТИМЕТР КВАДРАТНЫЙ)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САХАРНЫЙ ДИАБЕТ ТЯЖЕЛОГО ТЕЧЕНИЯ ИЛИ В СТАДИИ ДЕКОМПЕНСАЦИИ ОТНОСИТСЯ К ______ ПРОТИВОПОКАЗАНИЯМ К РЕАБИЛИТАЦИИ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умеренным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абсолютным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относительным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общим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относительным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ЛЕЧЕНИИ ОСТРОГО РАССЕЯННОГО ЭНЦЕФАЛОМИЕЛИТА ДЛЯ КОРРЕКЦИИ АУТОИММУННЫХ НАРУШЕНИЙ ПРИМЕНЯЮТ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синтетические глюкокортикоиды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эстрогенные стероидные препараты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анаболические стероидные препараты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нестероидные противовоспалительные средства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синтетические глюкокортикоиды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АСИММЕТРИЯ ПРИ ДВУСТОРОННЕМ ОТВЕДЕНИИ БЕДРА СО ЗРИТЕЛЬНЫМ УКОРОЧЕНИЕМ ОДНОЙ НОГИ ИЛИ АСИММЕТРИЧНЫМИ СКЛАДКАМИ КОЖИ НА УРОВНЕ ЯГОДИЧНЫХ МЫШЦ И ВЕРХНЕЙ ЧАСТИ БЕДРА СВИДЕТЕЛЬСТВУЮТ 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переломе бедренной кости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дисплазии или вывихе бедра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косолапости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переломе голени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дисплазии или вывихе бедра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Физическая и реабилитационная медицина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